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037" w:rsidRDefault="00D13037" w:rsidP="00D13037">
      <w:pPr>
        <w:ind w:firstLine="0"/>
        <w:jc w:val="center"/>
        <w:rPr>
          <w:b/>
        </w:rPr>
      </w:pPr>
    </w:p>
    <w:p w:rsidR="00D13037" w:rsidRDefault="00D13037" w:rsidP="00D13037">
      <w:pPr>
        <w:ind w:firstLine="0"/>
        <w:jc w:val="center"/>
        <w:rPr>
          <w:b/>
        </w:rPr>
      </w:pPr>
    </w:p>
    <w:p w:rsidR="00D13037" w:rsidRDefault="00D13037" w:rsidP="00D13037">
      <w:pPr>
        <w:ind w:firstLine="0"/>
        <w:jc w:val="center"/>
        <w:rPr>
          <w:b/>
        </w:rPr>
      </w:pPr>
    </w:p>
    <w:p w:rsidR="00D13037" w:rsidRDefault="00D13037" w:rsidP="00D13037">
      <w:pPr>
        <w:ind w:firstLine="0"/>
        <w:jc w:val="center"/>
        <w:rPr>
          <w:b/>
        </w:rPr>
      </w:pPr>
    </w:p>
    <w:p w:rsidR="00591ACD" w:rsidRDefault="00C51810" w:rsidP="00D13037">
      <w:pPr>
        <w:ind w:firstLine="0"/>
        <w:jc w:val="center"/>
        <w:rPr>
          <w:b/>
        </w:rPr>
      </w:pPr>
      <w:r w:rsidRPr="00CE23A2">
        <w:rPr>
          <w:b/>
        </w:rPr>
        <w:t xml:space="preserve">Challenges </w:t>
      </w:r>
      <w:r w:rsidR="00CE23A2" w:rsidRPr="00CE23A2">
        <w:rPr>
          <w:b/>
        </w:rPr>
        <w:t xml:space="preserve">Faced By Middle Childhood with </w:t>
      </w:r>
      <w:r w:rsidRPr="00CE23A2">
        <w:rPr>
          <w:b/>
        </w:rPr>
        <w:t xml:space="preserve">Down </w:t>
      </w:r>
      <w:r w:rsidR="00CE23A2" w:rsidRPr="00CE23A2">
        <w:rPr>
          <w:b/>
        </w:rPr>
        <w:t>Syndrome At School</w:t>
      </w:r>
    </w:p>
    <w:p w:rsidR="00D13037" w:rsidRDefault="00D13037" w:rsidP="00D13037">
      <w:pPr>
        <w:ind w:firstLine="0"/>
        <w:jc w:val="center"/>
        <w:rPr>
          <w:b/>
        </w:rPr>
      </w:pPr>
    </w:p>
    <w:p w:rsidR="00D13037" w:rsidRDefault="00D13037" w:rsidP="00D13037">
      <w:pPr>
        <w:ind w:firstLine="0"/>
        <w:jc w:val="center"/>
        <w:rPr>
          <w:b/>
        </w:rPr>
      </w:pPr>
    </w:p>
    <w:p w:rsidR="00D13037" w:rsidRDefault="00D13037" w:rsidP="00D13037">
      <w:pPr>
        <w:ind w:firstLine="0"/>
        <w:jc w:val="center"/>
        <w:rPr>
          <w:b/>
        </w:rPr>
      </w:pPr>
    </w:p>
    <w:p w:rsidR="00D13037" w:rsidRDefault="00D13037" w:rsidP="00D13037">
      <w:pPr>
        <w:ind w:firstLine="0"/>
        <w:jc w:val="center"/>
        <w:rPr>
          <w:b/>
        </w:rPr>
      </w:pPr>
    </w:p>
    <w:p w:rsidR="00D13037" w:rsidRPr="00CE23A2" w:rsidRDefault="00D13037" w:rsidP="00D13037">
      <w:pPr>
        <w:ind w:firstLine="0"/>
        <w:jc w:val="center"/>
        <w:rPr>
          <w:b/>
        </w:rPr>
      </w:pPr>
    </w:p>
    <w:p w:rsidR="004C2A09" w:rsidRDefault="00C51810" w:rsidP="00D13037">
      <w:pPr>
        <w:ind w:firstLine="0"/>
        <w:jc w:val="center"/>
      </w:pPr>
      <w:r>
        <w:t>Name</w:t>
      </w:r>
    </w:p>
    <w:p w:rsidR="004C2A09" w:rsidRDefault="00C51810" w:rsidP="00D13037">
      <w:pPr>
        <w:ind w:firstLine="0"/>
        <w:jc w:val="center"/>
      </w:pPr>
      <w:r>
        <w:t>Institution of Affiliation</w:t>
      </w:r>
    </w:p>
    <w:p w:rsidR="004C2A09" w:rsidRDefault="00C51810" w:rsidP="00D13037">
      <w:pPr>
        <w:ind w:firstLine="0"/>
        <w:jc w:val="center"/>
      </w:pPr>
      <w:r>
        <w:t>Professor</w:t>
      </w:r>
    </w:p>
    <w:p w:rsidR="004C2A09" w:rsidRDefault="00C51810" w:rsidP="00D13037">
      <w:pPr>
        <w:ind w:firstLine="0"/>
        <w:jc w:val="center"/>
      </w:pPr>
      <w:r>
        <w:t>Date</w:t>
      </w:r>
    </w:p>
    <w:p w:rsidR="00D13037" w:rsidRDefault="00D13037" w:rsidP="00000B36">
      <w:pPr>
        <w:ind w:firstLine="0"/>
        <w:rPr>
          <w:b/>
        </w:rPr>
      </w:pPr>
    </w:p>
    <w:p w:rsidR="00D13037" w:rsidRDefault="00D13037" w:rsidP="00000B36">
      <w:pPr>
        <w:ind w:firstLine="0"/>
        <w:rPr>
          <w:b/>
        </w:rPr>
      </w:pPr>
    </w:p>
    <w:p w:rsidR="00D13037" w:rsidRDefault="00D13037" w:rsidP="00000B36">
      <w:pPr>
        <w:ind w:firstLine="0"/>
        <w:rPr>
          <w:b/>
        </w:rPr>
      </w:pPr>
    </w:p>
    <w:p w:rsidR="00D13037" w:rsidRDefault="00D13037" w:rsidP="00000B36">
      <w:pPr>
        <w:ind w:firstLine="0"/>
        <w:rPr>
          <w:b/>
        </w:rPr>
      </w:pPr>
    </w:p>
    <w:p w:rsidR="00D13037" w:rsidRDefault="00D13037" w:rsidP="00000B36">
      <w:pPr>
        <w:ind w:firstLine="0"/>
        <w:rPr>
          <w:b/>
        </w:rPr>
      </w:pPr>
    </w:p>
    <w:p w:rsidR="00D13037" w:rsidRDefault="00D13037" w:rsidP="00000B36">
      <w:pPr>
        <w:ind w:firstLine="0"/>
        <w:rPr>
          <w:b/>
        </w:rPr>
      </w:pPr>
    </w:p>
    <w:p w:rsidR="00D13037" w:rsidRDefault="00D13037" w:rsidP="00000B36">
      <w:pPr>
        <w:ind w:firstLine="0"/>
        <w:rPr>
          <w:b/>
        </w:rPr>
      </w:pPr>
    </w:p>
    <w:p w:rsidR="00D13037" w:rsidRDefault="00D13037" w:rsidP="00000B36">
      <w:pPr>
        <w:ind w:firstLine="0"/>
        <w:rPr>
          <w:b/>
        </w:rPr>
      </w:pPr>
    </w:p>
    <w:p w:rsidR="00D13037" w:rsidRDefault="00D13037" w:rsidP="00000B36">
      <w:pPr>
        <w:ind w:firstLine="0"/>
        <w:rPr>
          <w:b/>
        </w:rPr>
      </w:pPr>
    </w:p>
    <w:p w:rsidR="00C13681" w:rsidRDefault="00C51810" w:rsidP="00C13681">
      <w:pPr>
        <w:ind w:firstLine="0"/>
        <w:jc w:val="center"/>
        <w:rPr>
          <w:b/>
        </w:rPr>
      </w:pPr>
      <w:r>
        <w:rPr>
          <w:b/>
        </w:rPr>
        <w:lastRenderedPageBreak/>
        <w:t>Abstract</w:t>
      </w:r>
    </w:p>
    <w:p w:rsidR="00322120" w:rsidRDefault="00C51810" w:rsidP="00322120">
      <w:r>
        <w:t>Down syndrome is a medical condition that is genetically inherited. It involves having an extra chromosome hence the name trisomy 21</w:t>
      </w:r>
      <w:r w:rsidR="00846EB3">
        <w:t xml:space="preserve">. It affects brain development and activity. Children with Down syndrome have a passion for visual learning. They have a superb short-term memory. Their IQs differ from one child to another hence the need to have each child treated specially. One of the challenges these children face is hearing and vision weakness. They have a concise attention span. They cannot have a sequencing of events. The first thing that should be done is to ensure that the hearing and visual challenges have been addressed. The use of attractive labels for words, phrases, and even images would ensure a better response by the child. </w:t>
      </w:r>
      <w:r>
        <w:t xml:space="preserve">Due to their short attention span, creating information bits by bits would be a great strategy. Proper strategy by the educator would ensure that the student gets the best from the learning sessions. </w:t>
      </w:r>
    </w:p>
    <w:p w:rsidR="00C13681" w:rsidRDefault="00C13681" w:rsidP="00C13681">
      <w:pPr>
        <w:ind w:firstLine="0"/>
        <w:rPr>
          <w:b/>
        </w:rPr>
      </w:pPr>
    </w:p>
    <w:p w:rsidR="00322120" w:rsidRDefault="00322120" w:rsidP="00C13681">
      <w:pPr>
        <w:ind w:firstLine="0"/>
        <w:rPr>
          <w:b/>
        </w:rPr>
      </w:pPr>
    </w:p>
    <w:p w:rsidR="00322120" w:rsidRDefault="00322120" w:rsidP="00C13681">
      <w:pPr>
        <w:ind w:firstLine="0"/>
        <w:rPr>
          <w:b/>
        </w:rPr>
      </w:pPr>
    </w:p>
    <w:p w:rsidR="00322120" w:rsidRDefault="00322120" w:rsidP="00C13681">
      <w:pPr>
        <w:ind w:firstLine="0"/>
        <w:rPr>
          <w:b/>
        </w:rPr>
      </w:pPr>
    </w:p>
    <w:p w:rsidR="00322120" w:rsidRDefault="00322120" w:rsidP="00C13681">
      <w:pPr>
        <w:ind w:firstLine="0"/>
        <w:rPr>
          <w:b/>
        </w:rPr>
      </w:pPr>
    </w:p>
    <w:p w:rsidR="00322120" w:rsidRDefault="00322120" w:rsidP="00C13681">
      <w:pPr>
        <w:ind w:firstLine="0"/>
        <w:rPr>
          <w:b/>
        </w:rPr>
      </w:pPr>
    </w:p>
    <w:p w:rsidR="00322120" w:rsidRDefault="00322120" w:rsidP="00C13681">
      <w:pPr>
        <w:ind w:firstLine="0"/>
        <w:rPr>
          <w:b/>
        </w:rPr>
      </w:pPr>
    </w:p>
    <w:p w:rsidR="00322120" w:rsidRDefault="00322120" w:rsidP="00C13681">
      <w:pPr>
        <w:ind w:firstLine="0"/>
        <w:rPr>
          <w:b/>
        </w:rPr>
      </w:pPr>
    </w:p>
    <w:p w:rsidR="00322120" w:rsidRDefault="00322120" w:rsidP="00C13681">
      <w:pPr>
        <w:ind w:firstLine="0"/>
        <w:rPr>
          <w:b/>
        </w:rPr>
      </w:pPr>
    </w:p>
    <w:p w:rsidR="00322120" w:rsidRDefault="00322120" w:rsidP="00C13681">
      <w:pPr>
        <w:ind w:firstLine="0"/>
        <w:rPr>
          <w:b/>
        </w:rPr>
      </w:pPr>
    </w:p>
    <w:p w:rsidR="00322120" w:rsidRDefault="00322120" w:rsidP="00C13681">
      <w:pPr>
        <w:ind w:firstLine="0"/>
        <w:rPr>
          <w:b/>
        </w:rPr>
      </w:pPr>
    </w:p>
    <w:p w:rsidR="00000B36" w:rsidRPr="00CE23A2" w:rsidRDefault="00C51810" w:rsidP="00E526D4">
      <w:pPr>
        <w:ind w:firstLine="0"/>
        <w:jc w:val="center"/>
        <w:rPr>
          <w:b/>
        </w:rPr>
      </w:pPr>
      <w:r w:rsidRPr="00CE23A2">
        <w:rPr>
          <w:b/>
        </w:rPr>
        <w:lastRenderedPageBreak/>
        <w:t xml:space="preserve">Challenges </w:t>
      </w:r>
      <w:r w:rsidR="00CE23A2" w:rsidRPr="00CE23A2">
        <w:rPr>
          <w:b/>
        </w:rPr>
        <w:t xml:space="preserve">Faced By Middle Childhood </w:t>
      </w:r>
      <w:r w:rsidR="00D13037" w:rsidRPr="00CE23A2">
        <w:rPr>
          <w:b/>
        </w:rPr>
        <w:t>with</w:t>
      </w:r>
      <w:r w:rsidR="00CE23A2" w:rsidRPr="00CE23A2">
        <w:rPr>
          <w:b/>
        </w:rPr>
        <w:t xml:space="preserve"> </w:t>
      </w:r>
      <w:r w:rsidRPr="00CE23A2">
        <w:rPr>
          <w:b/>
        </w:rPr>
        <w:t xml:space="preserve">Down </w:t>
      </w:r>
      <w:r w:rsidR="00CE23A2" w:rsidRPr="00CE23A2">
        <w:rPr>
          <w:b/>
        </w:rPr>
        <w:t>Syndrome At School</w:t>
      </w:r>
    </w:p>
    <w:p w:rsidR="00CE23A2" w:rsidRDefault="00C51810" w:rsidP="002E7553">
      <w:r>
        <w:t>Down syndrome is a medical condition that is genetically inherited. It involves having an extra chromosome hence the name trisomy 21. This happens typically during cell division, specifically during meiosis, where there is nondisjunction of the chromosome which makes it to be inherited as a pair</w:t>
      </w:r>
      <w:r w:rsidR="00FA3DEA">
        <w:t xml:space="preserve"> (</w:t>
      </w:r>
      <w:r w:rsidR="00FA3DEA">
        <w:rPr>
          <w:rFonts w:cs="Times New Roman"/>
          <w:color w:val="222222"/>
          <w:szCs w:val="24"/>
          <w:shd w:val="clear" w:color="auto" w:fill="FFFFFF"/>
        </w:rPr>
        <w:t xml:space="preserve">Faragher &amp; Clarke, </w:t>
      </w:r>
      <w:r w:rsidR="00FA3DEA" w:rsidRPr="00FA3DEA">
        <w:rPr>
          <w:rFonts w:cs="Times New Roman"/>
          <w:color w:val="222222"/>
          <w:szCs w:val="24"/>
          <w:shd w:val="clear" w:color="auto" w:fill="FFFFFF"/>
        </w:rPr>
        <w:t>2016)</w:t>
      </w:r>
      <w:r>
        <w:t xml:space="preserve">. The baby is born with an extra chromosome, and this generally will affect their growth and development. Down syndrome is not an illness but rather a condition. It affects brain development and activity. </w:t>
      </w:r>
      <w:r w:rsidR="008876E9">
        <w:t>These children, therefore, have cognitive disabilities, and this would affect their intellectual capability. They have special features, and even their physical development is not the same as the other children</w:t>
      </w:r>
      <w:r w:rsidR="00785FEF">
        <w:t xml:space="preserve"> (</w:t>
      </w:r>
      <w:proofErr w:type="spellStart"/>
      <w:r w:rsidR="009B23D5" w:rsidRPr="00FA3DEA">
        <w:rPr>
          <w:rFonts w:cs="Times New Roman"/>
          <w:color w:val="222222"/>
          <w:szCs w:val="24"/>
          <w:shd w:val="clear" w:color="auto" w:fill="FFFFFF"/>
        </w:rPr>
        <w:t>Carr</w:t>
      </w:r>
      <w:proofErr w:type="spellEnd"/>
      <w:r w:rsidR="009B23D5" w:rsidRPr="00FA3DEA">
        <w:rPr>
          <w:rFonts w:cs="Times New Roman"/>
          <w:color w:val="222222"/>
          <w:szCs w:val="24"/>
          <w:shd w:val="clear" w:color="auto" w:fill="FFFFFF"/>
        </w:rPr>
        <w:t>,</w:t>
      </w:r>
      <w:r w:rsidR="009B23D5">
        <w:rPr>
          <w:rFonts w:cs="Times New Roman"/>
          <w:color w:val="222222"/>
          <w:szCs w:val="24"/>
          <w:shd w:val="clear" w:color="auto" w:fill="FFFFFF"/>
        </w:rPr>
        <w:t xml:space="preserve"> </w:t>
      </w:r>
      <w:proofErr w:type="spellStart"/>
      <w:r w:rsidR="009B23D5">
        <w:rPr>
          <w:rFonts w:cs="Times New Roman"/>
          <w:color w:val="222222"/>
          <w:szCs w:val="24"/>
          <w:shd w:val="clear" w:color="auto" w:fill="FFFFFF"/>
        </w:rPr>
        <w:t>Linehan</w:t>
      </w:r>
      <w:proofErr w:type="spellEnd"/>
      <w:r w:rsidR="009B23D5">
        <w:rPr>
          <w:rFonts w:cs="Times New Roman"/>
          <w:color w:val="222222"/>
          <w:szCs w:val="24"/>
          <w:shd w:val="clear" w:color="auto" w:fill="FFFFFF"/>
        </w:rPr>
        <w:t xml:space="preserve">, O'Reilly, </w:t>
      </w:r>
      <w:r w:rsidR="009B23D5" w:rsidRPr="00FA3DEA">
        <w:rPr>
          <w:rFonts w:cs="Times New Roman"/>
          <w:color w:val="222222"/>
          <w:szCs w:val="24"/>
          <w:shd w:val="clear" w:color="auto" w:fill="FFFFFF"/>
        </w:rPr>
        <w:t>Wals</w:t>
      </w:r>
      <w:r w:rsidR="009B23D5">
        <w:rPr>
          <w:rFonts w:cs="Times New Roman"/>
          <w:color w:val="222222"/>
          <w:szCs w:val="24"/>
          <w:shd w:val="clear" w:color="auto" w:fill="FFFFFF"/>
        </w:rPr>
        <w:t xml:space="preserve">h &amp; McEvoy, </w:t>
      </w:r>
      <w:r w:rsidR="009B23D5" w:rsidRPr="00FA3DEA">
        <w:rPr>
          <w:rFonts w:cs="Times New Roman"/>
          <w:color w:val="222222"/>
          <w:szCs w:val="24"/>
          <w:shd w:val="clear" w:color="auto" w:fill="FFFFFF"/>
        </w:rPr>
        <w:t>2016)</w:t>
      </w:r>
      <w:r w:rsidR="008876E9">
        <w:t xml:space="preserve">. </w:t>
      </w:r>
      <w:proofErr w:type="gramStart"/>
      <w:r w:rsidR="00A714AE">
        <w:t>They</w:t>
      </w:r>
      <w:proofErr w:type="gramEnd"/>
      <w:r w:rsidR="00A714AE">
        <w:t xml:space="preserve"> have delays in achieving developmental milestones. Fine motor development delays are visibly observed in these children. This, combined with cognitive delays in development, would definitely affect their schooling and academic achievement. However, their IQs differ from one child to another hence the need to have each child treated in a special way</w:t>
      </w:r>
      <w:r w:rsidR="002E7553">
        <w:t xml:space="preserve"> (</w:t>
      </w:r>
      <w:r w:rsidR="002E7553">
        <w:rPr>
          <w:rFonts w:cs="Times New Roman"/>
          <w:color w:val="222222"/>
          <w:szCs w:val="24"/>
          <w:shd w:val="clear" w:color="auto" w:fill="FFFFFF"/>
        </w:rPr>
        <w:t>Dunbar-</w:t>
      </w:r>
      <w:proofErr w:type="spellStart"/>
      <w:r w:rsidR="002E7553">
        <w:rPr>
          <w:rFonts w:cs="Times New Roman"/>
          <w:color w:val="222222"/>
          <w:szCs w:val="24"/>
          <w:shd w:val="clear" w:color="auto" w:fill="FFFFFF"/>
        </w:rPr>
        <w:t>Krige</w:t>
      </w:r>
      <w:proofErr w:type="spellEnd"/>
      <w:r w:rsidR="002E7553">
        <w:rPr>
          <w:rFonts w:cs="Times New Roman"/>
          <w:color w:val="222222"/>
          <w:szCs w:val="24"/>
          <w:shd w:val="clear" w:color="auto" w:fill="FFFFFF"/>
        </w:rPr>
        <w:t xml:space="preserve">, </w:t>
      </w:r>
      <w:r w:rsidR="002E7553" w:rsidRPr="00FA3DEA">
        <w:rPr>
          <w:rFonts w:cs="Times New Roman"/>
          <w:color w:val="222222"/>
          <w:szCs w:val="24"/>
          <w:shd w:val="clear" w:color="auto" w:fill="FFFFFF"/>
        </w:rPr>
        <w:t>2019)</w:t>
      </w:r>
      <w:r w:rsidR="00A714AE">
        <w:t>.</w:t>
      </w:r>
      <w:r w:rsidR="00CF00DD">
        <w:t xml:space="preserve"> Children who are in their middle childhood face challenges that are unique while pursuing their educational goals. This essay explores the challenges that middle childhood face at school and how such challenges can be addressed. </w:t>
      </w:r>
      <w:r>
        <w:t xml:space="preserve">The essay also explores some of the strengths that these groups of children possess in their learning capabilities. </w:t>
      </w:r>
      <w:r w:rsidR="00846EB3">
        <w:t xml:space="preserve">They have poor fine motor abilities. </w:t>
      </w:r>
    </w:p>
    <w:p w:rsidR="00CE23A2" w:rsidRPr="00B274D3" w:rsidRDefault="00C51810" w:rsidP="00E526D4">
      <w:pPr>
        <w:ind w:firstLine="0"/>
        <w:jc w:val="center"/>
        <w:rPr>
          <w:b/>
        </w:rPr>
      </w:pPr>
      <w:r w:rsidRPr="00B274D3">
        <w:rPr>
          <w:b/>
        </w:rPr>
        <w:t xml:space="preserve">Learning </w:t>
      </w:r>
      <w:r w:rsidR="00D13037" w:rsidRPr="00B274D3">
        <w:rPr>
          <w:b/>
        </w:rPr>
        <w:t xml:space="preserve">Strengths for Children with </w:t>
      </w:r>
      <w:r w:rsidRPr="00B274D3">
        <w:rPr>
          <w:b/>
        </w:rPr>
        <w:t xml:space="preserve">Down </w:t>
      </w:r>
      <w:r w:rsidR="00D13037" w:rsidRPr="00B274D3">
        <w:rPr>
          <w:b/>
        </w:rPr>
        <w:t>Syndrome</w:t>
      </w:r>
    </w:p>
    <w:p w:rsidR="00CE23A2" w:rsidRDefault="00C51810" w:rsidP="00E526D4">
      <w:r>
        <w:t xml:space="preserve">Children with Down syndrome have a passion for visual learning. They prefer learning through seeing. Most of them would actually remember what they saw as opposed to what they heard, be it in class or at home. </w:t>
      </w:r>
      <w:r w:rsidR="00785FEF">
        <w:t xml:space="preserve">According to </w:t>
      </w:r>
      <w:proofErr w:type="spellStart"/>
      <w:r w:rsidR="009B23D5">
        <w:rPr>
          <w:rFonts w:cs="Times New Roman"/>
          <w:color w:val="222222"/>
          <w:szCs w:val="24"/>
          <w:shd w:val="clear" w:color="auto" w:fill="FFFFFF"/>
        </w:rPr>
        <w:t>Engevik</w:t>
      </w:r>
      <w:proofErr w:type="spellEnd"/>
      <w:r w:rsidR="009B23D5">
        <w:rPr>
          <w:rFonts w:cs="Times New Roman"/>
          <w:color w:val="222222"/>
          <w:szCs w:val="24"/>
          <w:shd w:val="clear" w:color="auto" w:fill="FFFFFF"/>
        </w:rPr>
        <w:t xml:space="preserve">, </w:t>
      </w:r>
      <w:proofErr w:type="spellStart"/>
      <w:r w:rsidR="009B23D5">
        <w:rPr>
          <w:rFonts w:cs="Times New Roman"/>
          <w:color w:val="222222"/>
          <w:szCs w:val="24"/>
          <w:shd w:val="clear" w:color="auto" w:fill="FFFFFF"/>
        </w:rPr>
        <w:t>Næss</w:t>
      </w:r>
      <w:proofErr w:type="spellEnd"/>
      <w:r w:rsidR="009B23D5">
        <w:rPr>
          <w:rFonts w:cs="Times New Roman"/>
          <w:color w:val="222222"/>
          <w:szCs w:val="24"/>
          <w:shd w:val="clear" w:color="auto" w:fill="FFFFFF"/>
        </w:rPr>
        <w:t xml:space="preserve"> and Berntsen </w:t>
      </w:r>
      <w:r w:rsidR="009B23D5" w:rsidRPr="00FA3DEA">
        <w:rPr>
          <w:rFonts w:cs="Times New Roman"/>
          <w:color w:val="222222"/>
          <w:szCs w:val="24"/>
          <w:shd w:val="clear" w:color="auto" w:fill="FFFFFF"/>
        </w:rPr>
        <w:t>(2018)</w:t>
      </w:r>
      <w:r w:rsidR="00785FEF">
        <w:t>, t</w:t>
      </w:r>
      <w:r>
        <w:t xml:space="preserve">his has been linked to good development if the visual area in the brain of these individuals. </w:t>
      </w:r>
      <w:r w:rsidR="00D13037">
        <w:t xml:space="preserve">They are also very </w:t>
      </w:r>
      <w:r w:rsidR="00D13037">
        <w:lastRenderedPageBreak/>
        <w:t xml:space="preserve">much good at </w:t>
      </w:r>
      <w:r w:rsidR="00B274D3">
        <w:t>empathy and social understanding, and this makes them good people to socialize with and in the process learn. In terms of memory, they have superb short-term memory. This is basically the visual memory. Whenever they learn through seeing, they are likely to store that information in the visual area as short-term</w:t>
      </w:r>
      <w:r w:rsidR="00785FEF">
        <w:t xml:space="preserve"> (</w:t>
      </w:r>
      <w:r w:rsidR="00785FEF">
        <w:rPr>
          <w:rFonts w:cs="Times New Roman"/>
          <w:color w:val="222222"/>
          <w:szCs w:val="24"/>
          <w:shd w:val="clear" w:color="auto" w:fill="FFFFFF"/>
        </w:rPr>
        <w:t xml:space="preserve">Skudder-Hill, </w:t>
      </w:r>
      <w:r w:rsidR="00785FEF" w:rsidRPr="00FA3DEA">
        <w:rPr>
          <w:rFonts w:cs="Times New Roman"/>
          <w:color w:val="222222"/>
          <w:szCs w:val="24"/>
          <w:shd w:val="clear" w:color="auto" w:fill="FFFFFF"/>
        </w:rPr>
        <w:t>2020)</w:t>
      </w:r>
      <w:r w:rsidR="00B274D3">
        <w:t xml:space="preserve">. They acquire vocabulary in a steady manner, </w:t>
      </w:r>
      <w:r w:rsidR="00E526D4">
        <w:t>although slowly depending on individual comprehension capability. This is, therefore, an advantage for their schooling activities. These children love technology and would understand technological items very fast and better than those who do not have.</w:t>
      </w:r>
    </w:p>
    <w:p w:rsidR="00E526D4" w:rsidRPr="005B30B0" w:rsidRDefault="00C51810" w:rsidP="005B30B0">
      <w:pPr>
        <w:ind w:firstLine="0"/>
        <w:jc w:val="center"/>
        <w:rPr>
          <w:b/>
        </w:rPr>
      </w:pPr>
      <w:r w:rsidRPr="005B30B0">
        <w:rPr>
          <w:b/>
        </w:rPr>
        <w:t xml:space="preserve">Learning Challenges </w:t>
      </w:r>
      <w:r w:rsidR="005B30B0" w:rsidRPr="005B30B0">
        <w:rPr>
          <w:b/>
        </w:rPr>
        <w:t>for</w:t>
      </w:r>
      <w:r w:rsidRPr="005B30B0">
        <w:rPr>
          <w:b/>
        </w:rPr>
        <w:t xml:space="preserve"> Children </w:t>
      </w:r>
      <w:r w:rsidR="005B30B0" w:rsidRPr="005B30B0">
        <w:rPr>
          <w:b/>
        </w:rPr>
        <w:t>with</w:t>
      </w:r>
      <w:r w:rsidRPr="005B30B0">
        <w:rPr>
          <w:b/>
        </w:rPr>
        <w:t xml:space="preserve"> Down Syndrome</w:t>
      </w:r>
    </w:p>
    <w:p w:rsidR="00E526D4" w:rsidRDefault="00C51810" w:rsidP="005B30B0">
      <w:r>
        <w:t xml:space="preserve">Middle Childhood for children with </w:t>
      </w:r>
      <w:r w:rsidR="005B30B0">
        <w:t>Down</w:t>
      </w:r>
      <w:r>
        <w:t xml:space="preserve"> syndrome provides </w:t>
      </w:r>
      <w:r w:rsidR="005B30B0">
        <w:t>a</w:t>
      </w:r>
      <w:r>
        <w:t xml:space="preserve"> challenge, especially in their learning. One of the </w:t>
      </w:r>
      <w:r w:rsidR="005B30B0">
        <w:t>challenges</w:t>
      </w:r>
      <w:r>
        <w:t xml:space="preserve"> these children face is hearing and vision weakness. They have issues with their growth and development; hence of organs may not develop well</w:t>
      </w:r>
      <w:r w:rsidR="002E7553">
        <w:t xml:space="preserve"> (</w:t>
      </w:r>
      <w:proofErr w:type="spellStart"/>
      <w:r w:rsidR="002E7553">
        <w:rPr>
          <w:rFonts w:cs="Times New Roman"/>
          <w:color w:val="222222"/>
          <w:szCs w:val="24"/>
          <w:shd w:val="clear" w:color="auto" w:fill="FFFFFF"/>
        </w:rPr>
        <w:t>Skudder</w:t>
      </w:r>
      <w:proofErr w:type="spellEnd"/>
      <w:r w:rsidR="002E7553">
        <w:rPr>
          <w:rFonts w:cs="Times New Roman"/>
          <w:color w:val="222222"/>
          <w:szCs w:val="24"/>
          <w:shd w:val="clear" w:color="auto" w:fill="FFFFFF"/>
        </w:rPr>
        <w:t xml:space="preserve">-Hill, </w:t>
      </w:r>
      <w:r w:rsidR="002E7553" w:rsidRPr="00FA3DEA">
        <w:rPr>
          <w:rFonts w:cs="Times New Roman"/>
          <w:color w:val="222222"/>
          <w:szCs w:val="24"/>
          <w:shd w:val="clear" w:color="auto" w:fill="FFFFFF"/>
        </w:rPr>
        <w:t>2020)</w:t>
      </w:r>
      <w:r>
        <w:t xml:space="preserve">. This makes them have a challenge like hearing. Their auditory system </w:t>
      </w:r>
      <w:r w:rsidR="005B30B0">
        <w:t>may not be well developed; hence they have issues hearing</w:t>
      </w:r>
      <w:r w:rsidR="00785FEF">
        <w:t xml:space="preserve"> (</w:t>
      </w:r>
      <w:r w:rsidR="00785FEF">
        <w:rPr>
          <w:rFonts w:cs="Times New Roman"/>
          <w:color w:val="222222"/>
          <w:szCs w:val="24"/>
          <w:shd w:val="clear" w:color="auto" w:fill="FFFFFF"/>
        </w:rPr>
        <w:t xml:space="preserve">Dunbar-Krige, </w:t>
      </w:r>
      <w:r w:rsidR="00785FEF" w:rsidRPr="00FA3DEA">
        <w:rPr>
          <w:rFonts w:cs="Times New Roman"/>
          <w:color w:val="222222"/>
          <w:szCs w:val="24"/>
          <w:shd w:val="clear" w:color="auto" w:fill="FFFFFF"/>
        </w:rPr>
        <w:t>2019)</w:t>
      </w:r>
      <w:r w:rsidR="005B30B0">
        <w:t xml:space="preserve">. In addition, the auditory brain areas may not develop as required hence face the challenge with comprehension and understanding what they hear. In addition, they have low set ears, which may not be anatomically well positioned to get the sounds from outside. Most of these children have poor tympanic membranes development, and this, too, would lead to poor </w:t>
      </w:r>
      <w:r w:rsidR="00B35CE8">
        <w:t>hearing. They have poor vision and weakness due to also poor development of the visual system. The skull bones may interfere with the visual pathways, especially at the chiasma, and this would make them have weak vision</w:t>
      </w:r>
      <w:r w:rsidR="00FA7D04">
        <w:t xml:space="preserve"> (</w:t>
      </w:r>
      <w:proofErr w:type="spellStart"/>
      <w:r w:rsidR="00FA7D04">
        <w:rPr>
          <w:rFonts w:cs="Times New Roman"/>
          <w:color w:val="222222"/>
          <w:szCs w:val="24"/>
          <w:shd w:val="clear" w:color="auto" w:fill="FFFFFF"/>
        </w:rPr>
        <w:t>Skudder</w:t>
      </w:r>
      <w:proofErr w:type="spellEnd"/>
      <w:r w:rsidR="00FA7D04">
        <w:rPr>
          <w:rFonts w:cs="Times New Roman"/>
          <w:color w:val="222222"/>
          <w:szCs w:val="24"/>
          <w:shd w:val="clear" w:color="auto" w:fill="FFFFFF"/>
        </w:rPr>
        <w:t xml:space="preserve">-Hill, </w:t>
      </w:r>
      <w:r w:rsidR="00FA7D04" w:rsidRPr="00FA3DEA">
        <w:rPr>
          <w:rFonts w:cs="Times New Roman"/>
          <w:color w:val="222222"/>
          <w:szCs w:val="24"/>
          <w:shd w:val="clear" w:color="auto" w:fill="FFFFFF"/>
        </w:rPr>
        <w:t>2020)</w:t>
      </w:r>
      <w:r w:rsidR="00B35CE8">
        <w:t>.</w:t>
      </w:r>
    </w:p>
    <w:p w:rsidR="00B35CE8" w:rsidRDefault="00C51810" w:rsidP="00B35CE8">
      <w:r>
        <w:t xml:space="preserve">They have poor fine motor compared to the rest of the population without the syndrome. The fine motor impairment is due to the low muscle tone. They have poor brain development, and the motor area in the brain that has control over the fine motor is not well in control hence </w:t>
      </w:r>
      <w:r>
        <w:lastRenderedPageBreak/>
        <w:t>the impaired motor system</w:t>
      </w:r>
      <w:r w:rsidR="00785FEF">
        <w:t xml:space="preserve"> (</w:t>
      </w:r>
      <w:proofErr w:type="spellStart"/>
      <w:r w:rsidR="009B23D5">
        <w:rPr>
          <w:rFonts w:cs="Times New Roman"/>
          <w:color w:val="222222"/>
          <w:szCs w:val="24"/>
          <w:shd w:val="clear" w:color="auto" w:fill="FFFFFF"/>
        </w:rPr>
        <w:t>Alammary</w:t>
      </w:r>
      <w:proofErr w:type="spellEnd"/>
      <w:r w:rsidR="009B23D5">
        <w:rPr>
          <w:rFonts w:cs="Times New Roman"/>
          <w:color w:val="222222"/>
          <w:szCs w:val="24"/>
          <w:shd w:val="clear" w:color="auto" w:fill="FFFFFF"/>
        </w:rPr>
        <w:t>, Al-</w:t>
      </w:r>
      <w:proofErr w:type="spellStart"/>
      <w:r w:rsidR="009B23D5">
        <w:rPr>
          <w:rFonts w:cs="Times New Roman"/>
          <w:color w:val="222222"/>
          <w:szCs w:val="24"/>
          <w:shd w:val="clear" w:color="auto" w:fill="FFFFFF"/>
        </w:rPr>
        <w:t>Haiki</w:t>
      </w:r>
      <w:proofErr w:type="spellEnd"/>
      <w:r w:rsidR="009B23D5">
        <w:rPr>
          <w:rFonts w:cs="Times New Roman"/>
          <w:color w:val="222222"/>
          <w:szCs w:val="24"/>
          <w:shd w:val="clear" w:color="auto" w:fill="FFFFFF"/>
        </w:rPr>
        <w:t xml:space="preserve"> &amp; Al-</w:t>
      </w:r>
      <w:proofErr w:type="spellStart"/>
      <w:r w:rsidR="009B23D5">
        <w:rPr>
          <w:rFonts w:cs="Times New Roman"/>
          <w:color w:val="222222"/>
          <w:szCs w:val="24"/>
          <w:shd w:val="clear" w:color="auto" w:fill="FFFFFF"/>
        </w:rPr>
        <w:t>Muqahwi</w:t>
      </w:r>
      <w:proofErr w:type="spellEnd"/>
      <w:r w:rsidR="009B23D5">
        <w:rPr>
          <w:rFonts w:cs="Times New Roman"/>
          <w:color w:val="222222"/>
          <w:szCs w:val="24"/>
          <w:shd w:val="clear" w:color="auto" w:fill="FFFFFF"/>
        </w:rPr>
        <w:t xml:space="preserve">, </w:t>
      </w:r>
      <w:r w:rsidR="009B23D5" w:rsidRPr="00FA3DEA">
        <w:rPr>
          <w:rFonts w:cs="Times New Roman"/>
          <w:color w:val="222222"/>
          <w:szCs w:val="24"/>
          <w:shd w:val="clear" w:color="auto" w:fill="FFFFFF"/>
        </w:rPr>
        <w:t>2017)</w:t>
      </w:r>
      <w:r>
        <w:t>. This, in addition, makes them not have a better grip in their hands; hence writing is a challenge. This makes them not to develop proper writing and drawing skills like those who do not have down syndrome. This creates a challenge at school when it comes to expressing themselves through writing and drawing.</w:t>
      </w:r>
    </w:p>
    <w:p w:rsidR="00B35CE8" w:rsidRDefault="00C51810" w:rsidP="00B35CE8">
      <w:r>
        <w:t xml:space="preserve">Children with down syndrome have a challenge with paying attention and listening. They have a very short attention span. </w:t>
      </w:r>
      <w:r w:rsidR="00650755">
        <w:t>They actually have similar attention challenges with those children who have attention deficit hyperactivity disorder</w:t>
      </w:r>
      <w:r w:rsidR="00785FEF">
        <w:t xml:space="preserve"> (</w:t>
      </w:r>
      <w:proofErr w:type="spellStart"/>
      <w:r w:rsidR="009B23D5" w:rsidRPr="00FA3DEA">
        <w:rPr>
          <w:rFonts w:cs="Times New Roman"/>
          <w:color w:val="222222"/>
          <w:szCs w:val="24"/>
          <w:shd w:val="clear" w:color="auto" w:fill="FFFFFF"/>
        </w:rPr>
        <w:t>Shalash</w:t>
      </w:r>
      <w:proofErr w:type="spellEnd"/>
      <w:r w:rsidR="009B23D5" w:rsidRPr="00FA3DEA">
        <w:rPr>
          <w:rFonts w:cs="Times New Roman"/>
          <w:color w:val="222222"/>
          <w:szCs w:val="24"/>
          <w:shd w:val="clear" w:color="auto" w:fill="FFFFFF"/>
        </w:rPr>
        <w:t>,</w:t>
      </w:r>
      <w:r w:rsidR="009B23D5">
        <w:rPr>
          <w:rFonts w:cs="Times New Roman"/>
          <w:color w:val="222222"/>
          <w:szCs w:val="24"/>
          <w:shd w:val="clear" w:color="auto" w:fill="FFFFFF"/>
        </w:rPr>
        <w:t xml:space="preserve"> </w:t>
      </w:r>
      <w:proofErr w:type="spellStart"/>
      <w:r w:rsidR="009B23D5">
        <w:rPr>
          <w:rFonts w:cs="Times New Roman"/>
          <w:color w:val="222222"/>
          <w:szCs w:val="24"/>
          <w:shd w:val="clear" w:color="auto" w:fill="FFFFFF"/>
        </w:rPr>
        <w:t>AlTamimi</w:t>
      </w:r>
      <w:proofErr w:type="spellEnd"/>
      <w:r w:rsidR="009B23D5">
        <w:rPr>
          <w:rFonts w:cs="Times New Roman"/>
          <w:color w:val="222222"/>
          <w:szCs w:val="24"/>
          <w:shd w:val="clear" w:color="auto" w:fill="FFFFFF"/>
        </w:rPr>
        <w:t xml:space="preserve">, </w:t>
      </w:r>
      <w:r w:rsidR="009B23D5" w:rsidRPr="00FA3DEA">
        <w:rPr>
          <w:rFonts w:cs="Times New Roman"/>
          <w:color w:val="222222"/>
          <w:szCs w:val="24"/>
          <w:shd w:val="clear" w:color="auto" w:fill="FFFFFF"/>
        </w:rPr>
        <w:t>Abd</w:t>
      </w:r>
      <w:r w:rsidR="009B23D5">
        <w:rPr>
          <w:rFonts w:cs="Times New Roman"/>
          <w:color w:val="222222"/>
          <w:szCs w:val="24"/>
          <w:shd w:val="clear" w:color="auto" w:fill="FFFFFF"/>
        </w:rPr>
        <w:t xml:space="preserve">u &amp; </w:t>
      </w:r>
      <w:proofErr w:type="spellStart"/>
      <w:r w:rsidR="009B23D5">
        <w:rPr>
          <w:rFonts w:cs="Times New Roman"/>
          <w:color w:val="222222"/>
          <w:szCs w:val="24"/>
          <w:shd w:val="clear" w:color="auto" w:fill="FFFFFF"/>
        </w:rPr>
        <w:t>Barom</w:t>
      </w:r>
      <w:proofErr w:type="spellEnd"/>
      <w:r w:rsidR="009B23D5">
        <w:rPr>
          <w:rFonts w:cs="Times New Roman"/>
          <w:color w:val="222222"/>
          <w:szCs w:val="24"/>
          <w:shd w:val="clear" w:color="auto" w:fill="FFFFFF"/>
        </w:rPr>
        <w:t>, 2018</w:t>
      </w:r>
      <w:r w:rsidR="009B23D5" w:rsidRPr="00FA3DEA">
        <w:rPr>
          <w:rFonts w:cs="Times New Roman"/>
          <w:color w:val="222222"/>
          <w:szCs w:val="24"/>
          <w:shd w:val="clear" w:color="auto" w:fill="FFFFFF"/>
        </w:rPr>
        <w:t>)</w:t>
      </w:r>
      <w:r w:rsidR="00650755">
        <w:t xml:space="preserve">. </w:t>
      </w:r>
      <w:r w:rsidR="001D684B">
        <w:t xml:space="preserve">They, therefore, would not stay in the attentive mood for long </w:t>
      </w:r>
      <w:r w:rsidR="00785FEF">
        <w:t>in a</w:t>
      </w:r>
      <w:r w:rsidR="001D684B">
        <w:t xml:space="preserve"> class, and this creates a huddle while teaching them. The </w:t>
      </w:r>
      <w:r w:rsidR="00846EB3">
        <w:t>teacher has</w:t>
      </w:r>
      <w:r w:rsidR="001D684B">
        <w:t xml:space="preserve"> to devise ways of ensuring that they remain attentive as long as possible. In addition, they are distracted very easily by anything. This creates a challenge in maintaining their attention in class by the teacher.  </w:t>
      </w:r>
    </w:p>
    <w:p w:rsidR="001D684B" w:rsidRDefault="00C51810" w:rsidP="00B35CE8">
      <w:r>
        <w:t>Another challenge that middle childhood down syndrome children have is ability in sequencing. They do not have the ability to have a sequencing of events. This creates a challenge in their understanding of concepts that require stepwise understanding</w:t>
      </w:r>
      <w:r w:rsidR="00785FEF">
        <w:t xml:space="preserve"> (</w:t>
      </w:r>
      <w:r w:rsidR="00785FEF">
        <w:rPr>
          <w:rFonts w:cs="Times New Roman"/>
          <w:color w:val="222222"/>
          <w:szCs w:val="24"/>
          <w:shd w:val="clear" w:color="auto" w:fill="FFFFFF"/>
        </w:rPr>
        <w:t xml:space="preserve">Dunbar-Krige, </w:t>
      </w:r>
      <w:r w:rsidR="00785FEF" w:rsidRPr="00FA3DEA">
        <w:rPr>
          <w:rFonts w:cs="Times New Roman"/>
          <w:color w:val="222222"/>
          <w:szCs w:val="24"/>
          <w:shd w:val="clear" w:color="auto" w:fill="FFFFFF"/>
        </w:rPr>
        <w:t>2019)</w:t>
      </w:r>
      <w:r>
        <w:t xml:space="preserve">. For example, in a mathematics class, a problem would require a stepwise method in order to get a solution. This will be a problem for the children with down syndrome. </w:t>
      </w:r>
    </w:p>
    <w:p w:rsidR="001D684B" w:rsidRPr="00253DE1" w:rsidRDefault="00C51810" w:rsidP="00253DE1">
      <w:pPr>
        <w:ind w:firstLine="0"/>
        <w:jc w:val="center"/>
        <w:rPr>
          <w:b/>
        </w:rPr>
      </w:pPr>
      <w:r w:rsidRPr="00253DE1">
        <w:rPr>
          <w:b/>
        </w:rPr>
        <w:t>Possible solutions to the learning challenge that Down Syndrome Children Experience.</w:t>
      </w:r>
    </w:p>
    <w:p w:rsidR="00253DE1" w:rsidRDefault="00C51810" w:rsidP="00741C3D">
      <w:r>
        <w:t>Some measures have been proposed and even put in place in addressing education challenges that middle childhood down syndrome children face.  The first thing that should be done is to ensure that the hearing and visual challenges have been addressed. The child should be taken to a hospital for checkup and recommendation. If they need to wear reading glasses</w:t>
      </w:r>
      <w:r w:rsidR="00846EB3">
        <w:t xml:space="preserve">, </w:t>
      </w:r>
      <w:r>
        <w:t>that should be done to improve their vision</w:t>
      </w:r>
      <w:r w:rsidR="00FA7D04">
        <w:t xml:space="preserve"> </w:t>
      </w:r>
      <w:r w:rsidR="00FA7D04">
        <w:t>(</w:t>
      </w:r>
      <w:proofErr w:type="spellStart"/>
      <w:r w:rsidR="00FA7D04" w:rsidRPr="00FA3DEA">
        <w:rPr>
          <w:rFonts w:cs="Times New Roman"/>
          <w:color w:val="222222"/>
          <w:szCs w:val="24"/>
          <w:shd w:val="clear" w:color="auto" w:fill="FFFFFF"/>
        </w:rPr>
        <w:t>Engevik</w:t>
      </w:r>
      <w:proofErr w:type="spellEnd"/>
      <w:r w:rsidR="00FA7D04">
        <w:t xml:space="preserve"> et al., 2016)</w:t>
      </w:r>
      <w:r>
        <w:t xml:space="preserve">. In addition, they may require </w:t>
      </w:r>
      <w:r>
        <w:lastRenderedPageBreak/>
        <w:t>hearing aids, and this, too, should be provided so that they can act at their very optimum</w:t>
      </w:r>
      <w:r w:rsidR="00785FEF">
        <w:t xml:space="preserve"> (</w:t>
      </w:r>
      <w:r w:rsidR="00785FEF">
        <w:rPr>
          <w:rFonts w:cs="Times New Roman"/>
          <w:color w:val="222222"/>
          <w:szCs w:val="24"/>
          <w:shd w:val="clear" w:color="auto" w:fill="FFFFFF"/>
        </w:rPr>
        <w:t xml:space="preserve">Faragher &amp; Clarke, </w:t>
      </w:r>
      <w:r w:rsidR="00785FEF" w:rsidRPr="00FA3DEA">
        <w:rPr>
          <w:rFonts w:cs="Times New Roman"/>
          <w:color w:val="222222"/>
          <w:szCs w:val="24"/>
          <w:shd w:val="clear" w:color="auto" w:fill="FFFFFF"/>
        </w:rPr>
        <w:t>2016)</w:t>
      </w:r>
      <w:r>
        <w:t xml:space="preserve">. </w:t>
      </w:r>
      <w:r w:rsidR="00741C3D">
        <w:t xml:space="preserve">All </w:t>
      </w:r>
      <w:r w:rsidR="00C13681">
        <w:t>these are</w:t>
      </w:r>
      <w:r w:rsidR="00741C3D">
        <w:t xml:space="preserve"> meant to ensure that the child has the physical and cognitive boost when learning. In addition, the IQ should be determined so that the parent or even the educator is able to know the capabilities of the child and how learning should be individualized for that particular child. </w:t>
      </w:r>
    </w:p>
    <w:p w:rsidR="00741C3D" w:rsidRDefault="00C51810" w:rsidP="00741C3D">
      <w:r>
        <w:t>Creating a language-rich environment should be a priority for the educator. The use of attractive labels for words, phrases, and even images would ensure a better response by the child. These children have very good visual learning capabilities, and this should be capitalized to ensure better learning outcomes</w:t>
      </w:r>
      <w:r w:rsidR="00785FEF">
        <w:t xml:space="preserve"> (</w:t>
      </w:r>
      <w:r w:rsidR="00785FEF" w:rsidRPr="00FA3DEA">
        <w:rPr>
          <w:rFonts w:cs="Times New Roman"/>
          <w:color w:val="222222"/>
          <w:szCs w:val="24"/>
          <w:shd w:val="clear" w:color="auto" w:fill="FFFFFF"/>
        </w:rPr>
        <w:t>Engevik</w:t>
      </w:r>
      <w:r w:rsidR="00785FEF">
        <w:t xml:space="preserve"> et al., 2016)</w:t>
      </w:r>
      <w:r>
        <w:t xml:space="preserve">. In addition, the educator should spend more time reading for the child so that they can make them better listeners even as they use attractive labels for the various readings. In addition, sign language should be incorporated in the learning sessions so that there is a better understanding of the language being used. This </w:t>
      </w:r>
      <w:r w:rsidR="00C13681">
        <w:t xml:space="preserve">will make use of their visual abilities to enhance learning. </w:t>
      </w:r>
    </w:p>
    <w:p w:rsidR="00C13681" w:rsidRDefault="00C51810" w:rsidP="00741C3D">
      <w:r>
        <w:t xml:space="preserve">Due to their short attention span, creating information bits by bits would be a great strategy. Information should be provided in a manner that ensures that they remain attentive and captures their attention before they are distracted. Breaking information bit by bit would provide a good way of ensuring they get the message and </w:t>
      </w:r>
      <w:proofErr w:type="gramStart"/>
      <w:r>
        <w:t>learn</w:t>
      </w:r>
      <w:proofErr w:type="gramEnd"/>
      <w:r w:rsidR="00FA7D04">
        <w:t xml:space="preserve"> </w:t>
      </w:r>
      <w:r w:rsidR="00FA7D04">
        <w:t>(</w:t>
      </w:r>
      <w:proofErr w:type="spellStart"/>
      <w:r w:rsidR="00FA7D04" w:rsidRPr="00FA3DEA">
        <w:rPr>
          <w:rFonts w:cs="Times New Roman"/>
          <w:color w:val="222222"/>
          <w:szCs w:val="24"/>
          <w:shd w:val="clear" w:color="auto" w:fill="FFFFFF"/>
        </w:rPr>
        <w:t>Alammary</w:t>
      </w:r>
      <w:proofErr w:type="spellEnd"/>
      <w:r w:rsidR="00FA7D04">
        <w:rPr>
          <w:rFonts w:cs="Times New Roman"/>
          <w:color w:val="222222"/>
          <w:szCs w:val="24"/>
          <w:shd w:val="clear" w:color="auto" w:fill="FFFFFF"/>
        </w:rPr>
        <w:t xml:space="preserve"> et al., 2017)</w:t>
      </w:r>
      <w:r>
        <w:t>. In addition, the environment in which they are learning should be quiet with no external noises. This would ensure that the leaners are not easily distracted and that they remain attentive since there is no external overstimulation that would lead to disrupted sessions</w:t>
      </w:r>
      <w:r w:rsidR="00785FEF">
        <w:t xml:space="preserve"> (</w:t>
      </w:r>
      <w:r w:rsidR="00785FEF" w:rsidRPr="00FA3DEA">
        <w:rPr>
          <w:rFonts w:cs="Times New Roman"/>
          <w:color w:val="222222"/>
          <w:szCs w:val="24"/>
          <w:shd w:val="clear" w:color="auto" w:fill="FFFFFF"/>
        </w:rPr>
        <w:t>Alammary</w:t>
      </w:r>
      <w:r w:rsidR="00785FEF">
        <w:rPr>
          <w:rFonts w:cs="Times New Roman"/>
          <w:color w:val="222222"/>
          <w:szCs w:val="24"/>
          <w:shd w:val="clear" w:color="auto" w:fill="FFFFFF"/>
        </w:rPr>
        <w:t xml:space="preserve"> et al., 2017)</w:t>
      </w:r>
      <w:r>
        <w:t xml:space="preserve">. Goals for each and every class should be done, and they should be involved. This would create an environment of trust among the educator and the down syndrome learner. </w:t>
      </w:r>
    </w:p>
    <w:p w:rsidR="00C13681" w:rsidRDefault="00C51810" w:rsidP="00741C3D">
      <w:r>
        <w:lastRenderedPageBreak/>
        <w:t>Down syndrome is a developmental condition, and it is not an illness. It is an inherited condition through genetic heredity. Children who have down syndrome have various abilities like having very good visual abilities that enhance their learning. In addition, they are empathic instinct that makes interaction better and worth</w:t>
      </w:r>
      <w:r w:rsidR="00FA7D04">
        <w:t xml:space="preserve"> (</w:t>
      </w:r>
      <w:proofErr w:type="spellStart"/>
      <w:r w:rsidR="00FA7D04">
        <w:t>Carr</w:t>
      </w:r>
      <w:proofErr w:type="spellEnd"/>
      <w:r w:rsidR="00FA7D04">
        <w:t xml:space="preserve"> et al., 2016)</w:t>
      </w:r>
      <w:r>
        <w:t>. They have learning challenges, like having visual and hearing challenges. In addition, they have low fine motor abilities. Proper strategy by the educator would ensure that the student gets the best from the learning sessions.</w:t>
      </w:r>
    </w:p>
    <w:p w:rsidR="00BA4CD5" w:rsidRDefault="00BA4CD5" w:rsidP="004C2A09">
      <w:pPr>
        <w:ind w:firstLine="0"/>
      </w:pPr>
    </w:p>
    <w:p w:rsidR="00BA4CD5" w:rsidRDefault="00BA4CD5" w:rsidP="004C2A09">
      <w:pPr>
        <w:ind w:firstLine="0"/>
      </w:pPr>
    </w:p>
    <w:p w:rsidR="00BA4CD5" w:rsidRDefault="00BA4CD5" w:rsidP="004C2A09">
      <w:pPr>
        <w:ind w:firstLine="0"/>
      </w:pPr>
    </w:p>
    <w:p w:rsidR="00BA4CD5" w:rsidRDefault="00BA4CD5" w:rsidP="004C2A09">
      <w:pPr>
        <w:ind w:firstLine="0"/>
      </w:pPr>
    </w:p>
    <w:p w:rsidR="00BA4CD5" w:rsidRDefault="00BA4CD5" w:rsidP="004C2A09">
      <w:pPr>
        <w:ind w:firstLine="0"/>
      </w:pPr>
    </w:p>
    <w:p w:rsidR="00BA4CD5" w:rsidRDefault="00BA4CD5" w:rsidP="004C2A09">
      <w:pPr>
        <w:ind w:firstLine="0"/>
      </w:pPr>
    </w:p>
    <w:p w:rsidR="00BA4CD5" w:rsidRDefault="00BA4CD5" w:rsidP="004C2A09">
      <w:pPr>
        <w:ind w:firstLine="0"/>
      </w:pPr>
    </w:p>
    <w:p w:rsidR="00BA4CD5" w:rsidRDefault="00BA4CD5" w:rsidP="004C2A09">
      <w:pPr>
        <w:ind w:firstLine="0"/>
      </w:pPr>
    </w:p>
    <w:p w:rsidR="00BA4CD5" w:rsidRDefault="00BA4CD5" w:rsidP="004C2A09">
      <w:pPr>
        <w:ind w:firstLine="0"/>
      </w:pPr>
    </w:p>
    <w:p w:rsidR="00BA4CD5" w:rsidRDefault="00BA4CD5" w:rsidP="004C2A09">
      <w:pPr>
        <w:ind w:firstLine="0"/>
      </w:pPr>
    </w:p>
    <w:p w:rsidR="00BA4CD5" w:rsidRDefault="00BA4CD5" w:rsidP="004C2A09">
      <w:pPr>
        <w:ind w:firstLine="0"/>
      </w:pPr>
    </w:p>
    <w:p w:rsidR="00BA4CD5" w:rsidRDefault="00BA4CD5" w:rsidP="004C2A09">
      <w:pPr>
        <w:ind w:firstLine="0"/>
      </w:pPr>
    </w:p>
    <w:p w:rsidR="00BA4CD5" w:rsidRDefault="00BA4CD5" w:rsidP="004C2A09">
      <w:pPr>
        <w:ind w:firstLine="0"/>
      </w:pPr>
    </w:p>
    <w:p w:rsidR="00BA4CD5" w:rsidRDefault="00BA4CD5" w:rsidP="004C2A09">
      <w:pPr>
        <w:ind w:firstLine="0"/>
      </w:pPr>
    </w:p>
    <w:p w:rsidR="00490F1F" w:rsidRDefault="00490F1F" w:rsidP="004C2A09">
      <w:pPr>
        <w:ind w:firstLine="0"/>
      </w:pPr>
    </w:p>
    <w:p w:rsidR="00CE3428" w:rsidRDefault="00CE3428" w:rsidP="004C2A09">
      <w:pPr>
        <w:ind w:firstLine="0"/>
      </w:pPr>
      <w:bookmarkStart w:id="0" w:name="_GoBack"/>
      <w:bookmarkEnd w:id="0"/>
    </w:p>
    <w:p w:rsidR="004C2A09" w:rsidRPr="00BA4CD5" w:rsidRDefault="00C51810" w:rsidP="00BA4CD5">
      <w:pPr>
        <w:ind w:firstLine="0"/>
        <w:jc w:val="center"/>
        <w:rPr>
          <w:b/>
        </w:rPr>
      </w:pPr>
      <w:r w:rsidRPr="00BA4CD5">
        <w:rPr>
          <w:b/>
        </w:rPr>
        <w:lastRenderedPageBreak/>
        <w:t>References</w:t>
      </w:r>
    </w:p>
    <w:p w:rsidR="00BA4CD5" w:rsidRPr="00FA3DEA" w:rsidRDefault="00C51810" w:rsidP="00BA4CD5">
      <w:pPr>
        <w:ind w:left="720" w:hanging="720"/>
        <w:rPr>
          <w:rFonts w:cs="Times New Roman"/>
          <w:color w:val="222222"/>
          <w:szCs w:val="24"/>
          <w:shd w:val="clear" w:color="auto" w:fill="FFFFFF"/>
        </w:rPr>
      </w:pPr>
      <w:r w:rsidRPr="00FA3DEA">
        <w:rPr>
          <w:rFonts w:cs="Times New Roman"/>
          <w:color w:val="222222"/>
          <w:szCs w:val="24"/>
          <w:shd w:val="clear" w:color="auto" w:fill="FFFFFF"/>
        </w:rPr>
        <w:t>Alammary, J., Al-Haiki, F., &amp; Al-Muqahwi, K. (2017). The Impact of Assistive Technology on Down Syndrome Students in Kingdom of Bahrain. </w:t>
      </w:r>
      <w:r w:rsidRPr="00FA3DEA">
        <w:rPr>
          <w:rFonts w:cs="Times New Roman"/>
          <w:i/>
          <w:iCs/>
          <w:color w:val="222222"/>
          <w:szCs w:val="24"/>
          <w:shd w:val="clear" w:color="auto" w:fill="FFFFFF"/>
        </w:rPr>
        <w:t>Turkish Online Journal of Educational Technology-TOJET</w:t>
      </w:r>
      <w:r w:rsidRPr="00FA3DEA">
        <w:rPr>
          <w:rFonts w:cs="Times New Roman"/>
          <w:color w:val="222222"/>
          <w:szCs w:val="24"/>
          <w:shd w:val="clear" w:color="auto" w:fill="FFFFFF"/>
        </w:rPr>
        <w:t>, </w:t>
      </w:r>
      <w:r w:rsidRPr="00FA3DEA">
        <w:rPr>
          <w:rFonts w:cs="Times New Roman"/>
          <w:i/>
          <w:iCs/>
          <w:color w:val="222222"/>
          <w:szCs w:val="24"/>
          <w:shd w:val="clear" w:color="auto" w:fill="FFFFFF"/>
        </w:rPr>
        <w:t>16</w:t>
      </w:r>
      <w:r w:rsidRPr="00FA3DEA">
        <w:rPr>
          <w:rFonts w:cs="Times New Roman"/>
          <w:color w:val="222222"/>
          <w:szCs w:val="24"/>
          <w:shd w:val="clear" w:color="auto" w:fill="FFFFFF"/>
        </w:rPr>
        <w:t>(4), 103-119.</w:t>
      </w:r>
    </w:p>
    <w:p w:rsidR="00BA4CD5" w:rsidRPr="00FA3DEA" w:rsidRDefault="00C51810" w:rsidP="00BA4CD5">
      <w:pPr>
        <w:ind w:left="720" w:hanging="720"/>
        <w:rPr>
          <w:rFonts w:cs="Times New Roman"/>
          <w:color w:val="222222"/>
          <w:szCs w:val="24"/>
          <w:shd w:val="clear" w:color="auto" w:fill="FFFFFF"/>
        </w:rPr>
      </w:pPr>
      <w:r w:rsidRPr="00FA3DEA">
        <w:rPr>
          <w:rFonts w:cs="Times New Roman"/>
          <w:color w:val="222222"/>
          <w:szCs w:val="24"/>
          <w:shd w:val="clear" w:color="auto" w:fill="FFFFFF"/>
        </w:rPr>
        <w:t>Carr, A., Linehan, C., O'Reilly, G., Walsh, P. N., &amp; McEvoy, J. (Eds.). (2016). </w:t>
      </w:r>
      <w:r w:rsidRPr="00FA3DEA">
        <w:rPr>
          <w:rFonts w:cs="Times New Roman"/>
          <w:i/>
          <w:iCs/>
          <w:color w:val="222222"/>
          <w:szCs w:val="24"/>
          <w:shd w:val="clear" w:color="auto" w:fill="FFFFFF"/>
        </w:rPr>
        <w:t>The handbook of intellectual disability and clinical psychology practice</w:t>
      </w:r>
      <w:r w:rsidRPr="00FA3DEA">
        <w:rPr>
          <w:rFonts w:cs="Times New Roman"/>
          <w:color w:val="222222"/>
          <w:szCs w:val="24"/>
          <w:shd w:val="clear" w:color="auto" w:fill="FFFFFF"/>
        </w:rPr>
        <w:t>. Routledge.</w:t>
      </w:r>
    </w:p>
    <w:p w:rsidR="00BA4CD5" w:rsidRPr="00FA3DEA" w:rsidRDefault="00C51810" w:rsidP="00BA4CD5">
      <w:pPr>
        <w:ind w:left="720" w:hanging="720"/>
        <w:rPr>
          <w:rFonts w:cs="Times New Roman"/>
          <w:color w:val="222222"/>
          <w:szCs w:val="24"/>
          <w:shd w:val="clear" w:color="auto" w:fill="FFFFFF"/>
        </w:rPr>
      </w:pPr>
      <w:r w:rsidRPr="00FA3DEA">
        <w:rPr>
          <w:rFonts w:cs="Times New Roman"/>
          <w:color w:val="222222"/>
          <w:szCs w:val="24"/>
          <w:shd w:val="clear" w:color="auto" w:fill="FFFFFF"/>
        </w:rPr>
        <w:t>Dunbar-Krige, H. (2019). Accommodation of learners with Mid Down Syndrome in the mainstream classroom.</w:t>
      </w:r>
    </w:p>
    <w:p w:rsidR="00BA4CD5" w:rsidRPr="00FA3DEA" w:rsidRDefault="00C51810" w:rsidP="00BA4CD5">
      <w:pPr>
        <w:ind w:left="720" w:hanging="720"/>
        <w:rPr>
          <w:rFonts w:cs="Times New Roman"/>
          <w:color w:val="222222"/>
          <w:szCs w:val="24"/>
          <w:shd w:val="clear" w:color="auto" w:fill="FFFFFF"/>
        </w:rPr>
      </w:pPr>
      <w:r w:rsidRPr="00FA3DEA">
        <w:rPr>
          <w:rFonts w:cs="Times New Roman"/>
          <w:color w:val="222222"/>
          <w:szCs w:val="24"/>
          <w:shd w:val="clear" w:color="auto" w:fill="FFFFFF"/>
        </w:rPr>
        <w:t>Engevik, L. I., Næss, K. B., &amp; Berntsen, L. (2018). Quality of inclusion and related predictors: Teachers’ reports of educational provisions offered to students with Down syndrome. </w:t>
      </w:r>
      <w:r w:rsidRPr="00FA3DEA">
        <w:rPr>
          <w:rFonts w:cs="Times New Roman"/>
          <w:i/>
          <w:iCs/>
          <w:color w:val="222222"/>
          <w:szCs w:val="24"/>
          <w:shd w:val="clear" w:color="auto" w:fill="FFFFFF"/>
        </w:rPr>
        <w:t>Scandinavian Journal of Educational Research</w:t>
      </w:r>
      <w:r w:rsidRPr="00FA3DEA">
        <w:rPr>
          <w:rFonts w:cs="Times New Roman"/>
          <w:color w:val="222222"/>
          <w:szCs w:val="24"/>
          <w:shd w:val="clear" w:color="auto" w:fill="FFFFFF"/>
        </w:rPr>
        <w:t>, </w:t>
      </w:r>
      <w:r w:rsidRPr="00FA3DEA">
        <w:rPr>
          <w:rFonts w:cs="Times New Roman"/>
          <w:i/>
          <w:iCs/>
          <w:color w:val="222222"/>
          <w:szCs w:val="24"/>
          <w:shd w:val="clear" w:color="auto" w:fill="FFFFFF"/>
        </w:rPr>
        <w:t>62</w:t>
      </w:r>
      <w:r w:rsidRPr="00FA3DEA">
        <w:rPr>
          <w:rFonts w:cs="Times New Roman"/>
          <w:color w:val="222222"/>
          <w:szCs w:val="24"/>
          <w:shd w:val="clear" w:color="auto" w:fill="FFFFFF"/>
        </w:rPr>
        <w:t>(1), 34-51.</w:t>
      </w:r>
    </w:p>
    <w:p w:rsidR="00BA4CD5" w:rsidRPr="00FA3DEA" w:rsidRDefault="00C51810" w:rsidP="00BA4CD5">
      <w:pPr>
        <w:ind w:left="720" w:hanging="720"/>
        <w:rPr>
          <w:rFonts w:cs="Times New Roman"/>
          <w:color w:val="222222"/>
          <w:szCs w:val="24"/>
          <w:shd w:val="clear" w:color="auto" w:fill="FFFFFF"/>
        </w:rPr>
      </w:pPr>
      <w:r w:rsidRPr="00FA3DEA">
        <w:rPr>
          <w:rFonts w:cs="Times New Roman"/>
          <w:color w:val="222222"/>
          <w:szCs w:val="24"/>
          <w:shd w:val="clear" w:color="auto" w:fill="FFFFFF"/>
        </w:rPr>
        <w:t>Faragher, R., &amp; Clarke, B. (2016). Teacher identified professional learning needs to effectively include a child with Down syndrome in primary mathematics. </w:t>
      </w:r>
      <w:r w:rsidRPr="00FA3DEA">
        <w:rPr>
          <w:rFonts w:cs="Times New Roman"/>
          <w:i/>
          <w:iCs/>
          <w:color w:val="222222"/>
          <w:szCs w:val="24"/>
          <w:shd w:val="clear" w:color="auto" w:fill="FFFFFF"/>
        </w:rPr>
        <w:t>Journal of Policy and Practice in Intellectual Disabilities</w:t>
      </w:r>
      <w:r w:rsidRPr="00FA3DEA">
        <w:rPr>
          <w:rFonts w:cs="Times New Roman"/>
          <w:color w:val="222222"/>
          <w:szCs w:val="24"/>
          <w:shd w:val="clear" w:color="auto" w:fill="FFFFFF"/>
        </w:rPr>
        <w:t>, </w:t>
      </w:r>
      <w:r w:rsidRPr="00FA3DEA">
        <w:rPr>
          <w:rFonts w:cs="Times New Roman"/>
          <w:i/>
          <w:iCs/>
          <w:color w:val="222222"/>
          <w:szCs w:val="24"/>
          <w:shd w:val="clear" w:color="auto" w:fill="FFFFFF"/>
        </w:rPr>
        <w:t>13</w:t>
      </w:r>
      <w:r w:rsidRPr="00FA3DEA">
        <w:rPr>
          <w:rFonts w:cs="Times New Roman"/>
          <w:color w:val="222222"/>
          <w:szCs w:val="24"/>
          <w:shd w:val="clear" w:color="auto" w:fill="FFFFFF"/>
        </w:rPr>
        <w:t>(2), 132-141.</w:t>
      </w:r>
    </w:p>
    <w:p w:rsidR="00BA4CD5" w:rsidRPr="00FA3DEA" w:rsidRDefault="00C51810" w:rsidP="00BA4CD5">
      <w:pPr>
        <w:ind w:left="720" w:hanging="720"/>
        <w:rPr>
          <w:rFonts w:cs="Times New Roman"/>
          <w:szCs w:val="24"/>
        </w:rPr>
      </w:pPr>
      <w:r w:rsidRPr="00FA3DEA">
        <w:rPr>
          <w:rFonts w:cs="Times New Roman"/>
          <w:color w:val="222222"/>
          <w:szCs w:val="24"/>
          <w:shd w:val="clear" w:color="auto" w:fill="FFFFFF"/>
        </w:rPr>
        <w:t>Shalash, W. M., AlTamimi, S., Abdu, E., &amp; Barom, A. (2018, August). No limit: a down syndrome children educational game. In </w:t>
      </w:r>
      <w:r w:rsidRPr="00FA3DEA">
        <w:rPr>
          <w:rFonts w:cs="Times New Roman"/>
          <w:i/>
          <w:iCs/>
          <w:color w:val="222222"/>
          <w:szCs w:val="24"/>
          <w:shd w:val="clear" w:color="auto" w:fill="FFFFFF"/>
        </w:rPr>
        <w:t>2018 IEEE Games, Entertainment, Media Conference (GEM)</w:t>
      </w:r>
      <w:r w:rsidRPr="00FA3DEA">
        <w:rPr>
          <w:rFonts w:cs="Times New Roman"/>
          <w:color w:val="222222"/>
          <w:szCs w:val="24"/>
          <w:shd w:val="clear" w:color="auto" w:fill="FFFFFF"/>
        </w:rPr>
        <w:t> (pp. 352-358). IEEE.</w:t>
      </w:r>
    </w:p>
    <w:p w:rsidR="00BA4CD5" w:rsidRPr="00FA3DEA" w:rsidRDefault="00C51810" w:rsidP="00BA4CD5">
      <w:pPr>
        <w:ind w:left="720" w:hanging="720"/>
        <w:rPr>
          <w:rFonts w:cs="Times New Roman"/>
          <w:color w:val="222222"/>
          <w:szCs w:val="24"/>
          <w:shd w:val="clear" w:color="auto" w:fill="FFFFFF"/>
        </w:rPr>
      </w:pPr>
      <w:r w:rsidRPr="00FA3DEA">
        <w:rPr>
          <w:rFonts w:cs="Times New Roman"/>
          <w:color w:val="222222"/>
          <w:szCs w:val="24"/>
          <w:shd w:val="clear" w:color="auto" w:fill="FFFFFF"/>
        </w:rPr>
        <w:t>Skudder-Hill, L. (2020). Child Developmental Delays, Autism Spectrum Disorder, Down Syndrome, Deformity. </w:t>
      </w:r>
      <w:r w:rsidRPr="00FA3DEA">
        <w:rPr>
          <w:rFonts w:cs="Times New Roman"/>
          <w:i/>
          <w:iCs/>
          <w:color w:val="222222"/>
          <w:szCs w:val="24"/>
          <w:shd w:val="clear" w:color="auto" w:fill="FFFFFF"/>
        </w:rPr>
        <w:t>Good Health and Well-Being</w:t>
      </w:r>
      <w:r w:rsidRPr="00FA3DEA">
        <w:rPr>
          <w:rFonts w:cs="Times New Roman"/>
          <w:color w:val="222222"/>
          <w:szCs w:val="24"/>
          <w:shd w:val="clear" w:color="auto" w:fill="FFFFFF"/>
        </w:rPr>
        <w:t>, 53-66.</w:t>
      </w:r>
    </w:p>
    <w:p w:rsidR="00322120" w:rsidRDefault="00322120" w:rsidP="004C2A09">
      <w:pPr>
        <w:ind w:firstLine="0"/>
      </w:pPr>
    </w:p>
    <w:sectPr w:rsidR="00322120" w:rsidSect="00BF6C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41A7" w:rsidRDefault="005B41A7">
      <w:pPr>
        <w:spacing w:line="240" w:lineRule="auto"/>
      </w:pPr>
      <w:r>
        <w:separator/>
      </w:r>
    </w:p>
  </w:endnote>
  <w:endnote w:type="continuationSeparator" w:id="0">
    <w:p w:rsidR="005B41A7" w:rsidRDefault="005B41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41A7" w:rsidRDefault="005B41A7">
      <w:pPr>
        <w:spacing w:line="240" w:lineRule="auto"/>
      </w:pPr>
      <w:r>
        <w:separator/>
      </w:r>
    </w:p>
  </w:footnote>
  <w:footnote w:type="continuationSeparator" w:id="0">
    <w:p w:rsidR="005B41A7" w:rsidRDefault="005B41A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8718152"/>
      <w:docPartObj>
        <w:docPartGallery w:val="Page Numbers (Top of Page)"/>
        <w:docPartUnique/>
      </w:docPartObj>
    </w:sdtPr>
    <w:sdtEndPr>
      <w:rPr>
        <w:noProof/>
      </w:rPr>
    </w:sdtEndPr>
    <w:sdtContent>
      <w:p w:rsidR="00253DE1" w:rsidRDefault="00C51810">
        <w:pPr>
          <w:pStyle w:val="Header"/>
          <w:jc w:val="right"/>
        </w:pPr>
        <w:r>
          <w:fldChar w:fldCharType="begin"/>
        </w:r>
        <w:r>
          <w:instrText xml:space="preserve"> PAGE   \* MERGEFORMAT </w:instrText>
        </w:r>
        <w:r>
          <w:fldChar w:fldCharType="separate"/>
        </w:r>
        <w:r w:rsidR="00CE3428">
          <w:rPr>
            <w:noProof/>
          </w:rPr>
          <w:t>7</w:t>
        </w:r>
        <w:r>
          <w:rPr>
            <w:noProof/>
          </w:rPr>
          <w:fldChar w:fldCharType="end"/>
        </w:r>
      </w:p>
    </w:sdtContent>
  </w:sdt>
  <w:p w:rsidR="00253DE1" w:rsidRDefault="00253DE1" w:rsidP="00253DE1">
    <w:pPr>
      <w:pStyle w:val="Header"/>
      <w:ind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A09"/>
    <w:rsid w:val="00000B36"/>
    <w:rsid w:val="000E1FEA"/>
    <w:rsid w:val="001352BC"/>
    <w:rsid w:val="001D684B"/>
    <w:rsid w:val="00253DE1"/>
    <w:rsid w:val="002E7553"/>
    <w:rsid w:val="00322120"/>
    <w:rsid w:val="0032501D"/>
    <w:rsid w:val="00416F35"/>
    <w:rsid w:val="0048034F"/>
    <w:rsid w:val="00490F1F"/>
    <w:rsid w:val="004A15B7"/>
    <w:rsid w:val="004C2A09"/>
    <w:rsid w:val="004D7E18"/>
    <w:rsid w:val="00591ACD"/>
    <w:rsid w:val="005B30B0"/>
    <w:rsid w:val="005B41A7"/>
    <w:rsid w:val="00650755"/>
    <w:rsid w:val="00741C3D"/>
    <w:rsid w:val="00785FEF"/>
    <w:rsid w:val="00846EB3"/>
    <w:rsid w:val="008876E9"/>
    <w:rsid w:val="00967D29"/>
    <w:rsid w:val="009B23D5"/>
    <w:rsid w:val="00A714AE"/>
    <w:rsid w:val="00AE793E"/>
    <w:rsid w:val="00B274D3"/>
    <w:rsid w:val="00B35CE8"/>
    <w:rsid w:val="00B922EF"/>
    <w:rsid w:val="00BA4CD5"/>
    <w:rsid w:val="00BF6C61"/>
    <w:rsid w:val="00C13681"/>
    <w:rsid w:val="00C40E86"/>
    <w:rsid w:val="00C51810"/>
    <w:rsid w:val="00CE23A2"/>
    <w:rsid w:val="00CE3428"/>
    <w:rsid w:val="00CE58B9"/>
    <w:rsid w:val="00CF00DD"/>
    <w:rsid w:val="00D13037"/>
    <w:rsid w:val="00DB00BF"/>
    <w:rsid w:val="00E257AC"/>
    <w:rsid w:val="00E526D4"/>
    <w:rsid w:val="00F9378A"/>
    <w:rsid w:val="00FA3DEA"/>
    <w:rsid w:val="00FA7D04"/>
    <w:rsid w:val="00FB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3DE1"/>
    <w:pPr>
      <w:tabs>
        <w:tab w:val="center" w:pos="4680"/>
        <w:tab w:val="right" w:pos="9360"/>
      </w:tabs>
      <w:spacing w:line="240" w:lineRule="auto"/>
    </w:pPr>
  </w:style>
  <w:style w:type="character" w:customStyle="1" w:styleId="HeaderChar">
    <w:name w:val="Header Char"/>
    <w:basedOn w:val="DefaultParagraphFont"/>
    <w:link w:val="Header"/>
    <w:uiPriority w:val="99"/>
    <w:rsid w:val="00253DE1"/>
  </w:style>
  <w:style w:type="paragraph" w:styleId="Footer">
    <w:name w:val="footer"/>
    <w:basedOn w:val="Normal"/>
    <w:link w:val="FooterChar"/>
    <w:uiPriority w:val="99"/>
    <w:unhideWhenUsed/>
    <w:rsid w:val="00253DE1"/>
    <w:pPr>
      <w:tabs>
        <w:tab w:val="center" w:pos="4680"/>
        <w:tab w:val="right" w:pos="9360"/>
      </w:tabs>
      <w:spacing w:line="240" w:lineRule="auto"/>
    </w:pPr>
  </w:style>
  <w:style w:type="character" w:customStyle="1" w:styleId="FooterChar">
    <w:name w:val="Footer Char"/>
    <w:basedOn w:val="DefaultParagraphFont"/>
    <w:link w:val="Footer"/>
    <w:uiPriority w:val="99"/>
    <w:rsid w:val="00253D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3DE1"/>
    <w:pPr>
      <w:tabs>
        <w:tab w:val="center" w:pos="4680"/>
        <w:tab w:val="right" w:pos="9360"/>
      </w:tabs>
      <w:spacing w:line="240" w:lineRule="auto"/>
    </w:pPr>
  </w:style>
  <w:style w:type="character" w:customStyle="1" w:styleId="HeaderChar">
    <w:name w:val="Header Char"/>
    <w:basedOn w:val="DefaultParagraphFont"/>
    <w:link w:val="Header"/>
    <w:uiPriority w:val="99"/>
    <w:rsid w:val="00253DE1"/>
  </w:style>
  <w:style w:type="paragraph" w:styleId="Footer">
    <w:name w:val="footer"/>
    <w:basedOn w:val="Normal"/>
    <w:link w:val="FooterChar"/>
    <w:uiPriority w:val="99"/>
    <w:unhideWhenUsed/>
    <w:rsid w:val="00253DE1"/>
    <w:pPr>
      <w:tabs>
        <w:tab w:val="center" w:pos="4680"/>
        <w:tab w:val="right" w:pos="9360"/>
      </w:tabs>
      <w:spacing w:line="240" w:lineRule="auto"/>
    </w:pPr>
  </w:style>
  <w:style w:type="character" w:customStyle="1" w:styleId="FooterChar">
    <w:name w:val="Footer Char"/>
    <w:basedOn w:val="DefaultParagraphFont"/>
    <w:link w:val="Footer"/>
    <w:uiPriority w:val="99"/>
    <w:rsid w:val="00253D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335</TotalTime>
  <Pages>8</Pages>
  <Words>1640</Words>
  <Characters>9351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15</cp:revision>
  <dcterms:created xsi:type="dcterms:W3CDTF">2020-07-16T09:21:00Z</dcterms:created>
  <dcterms:modified xsi:type="dcterms:W3CDTF">2020-07-22T17:29:00Z</dcterms:modified>
</cp:coreProperties>
</file>